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C0449C" wp14:editId="6A14D123">
            <wp:extent cx="4842934" cy="652919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934" cy="65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134" cy="6180666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16"/>
                    <a:stretch/>
                  </pic:blipFill>
                  <pic:spPr bwMode="auto">
                    <a:xfrm>
                      <a:off x="0" y="0"/>
                      <a:ext cx="5935345" cy="61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6F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Сроки проведения учебного процесса 2020-2021 г. по Институту заочного образования для </w:t>
      </w:r>
      <w:proofErr w:type="gramStart"/>
      <w:r w:rsidRPr="006A6F85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Pr="006A6F85">
        <w:rPr>
          <w:rFonts w:ascii="Times New Roman" w:eastAsia="Calibri" w:hAnsi="Times New Roman" w:cs="Times New Roman"/>
          <w:b/>
          <w:sz w:val="28"/>
          <w:szCs w:val="28"/>
        </w:rPr>
        <w:t xml:space="preserve"> 1 курса</w:t>
      </w:r>
    </w:p>
    <w:tbl>
      <w:tblPr>
        <w:tblpPr w:leftFromText="180" w:rightFromText="180" w:vertAnchor="page" w:horzAnchor="margin" w:tblpY="2544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2"/>
        <w:gridCol w:w="1904"/>
        <w:gridCol w:w="3544"/>
        <w:gridCol w:w="1985"/>
        <w:gridCol w:w="1984"/>
      </w:tblGrid>
      <w:tr w:rsidR="006C2C49" w:rsidRPr="006A6F85" w:rsidTr="006C2C49">
        <w:trPr>
          <w:trHeight w:val="293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Направление подготовки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Профиль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Очная сессия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Дистанционная сессия</w:t>
            </w: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09.03.04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Программная инженерия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13.01.21-04.02.21 (23 дня)</w:t>
            </w: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21.06.21-07.07.21 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(17 дней)</w:t>
            </w: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Тепловые электрические станции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Релейная защита и автоматизация электроэнергетических систем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Электрические станции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283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Электроэнергетические системы и сети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7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Электроснабжение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Электромеханика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Машины и оборудование нефтяных и газовых промыслов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Оборудование </w:t>
            </w:r>
            <w:proofErr w:type="spellStart"/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нефтегазопереработки</w:t>
            </w:r>
            <w:proofErr w:type="spellEnd"/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81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15.03.04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15.03.05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393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FC106B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06B">
              <w:rPr>
                <w:rFonts w:ascii="Times New Roman" w:eastAsia="Calibri" w:hAnsi="Times New Roman" w:cs="Times New Roman"/>
                <w:sz w:val="24"/>
                <w:szCs w:val="24"/>
              </w:rPr>
              <w:t>15.03.05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FC106B" w:rsidRDefault="006C2C49" w:rsidP="006C2C49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106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Металлообрабатывающие станки и комплексы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38.03.03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человеческими ресурсами на основе цифровой экономики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и управление на предприятиях топливно-энергетического комплекса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38.03.04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7B33B0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3B0">
              <w:rPr>
                <w:rFonts w:ascii="Times New Roman" w:hAnsi="Times New Roman" w:cs="Times New Roman"/>
                <w:color w:val="2E2D2C"/>
                <w:sz w:val="24"/>
                <w:szCs w:val="24"/>
                <w:shd w:val="clear" w:color="auto" w:fill="FFFFFF"/>
              </w:rPr>
              <w:t>Модератор государственных и муниципальных услуг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7B33B0" w:rsidRDefault="006C2C49" w:rsidP="006C2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E2D2C"/>
                <w:sz w:val="24"/>
                <w:szCs w:val="24"/>
                <w:shd w:val="clear" w:color="auto" w:fill="FFFFFF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Химическая  технология органических  веществ 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7B33B0" w:rsidRDefault="006C2C49" w:rsidP="006C2C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E2D2C"/>
                <w:sz w:val="24"/>
                <w:szCs w:val="24"/>
                <w:shd w:val="clear" w:color="auto" w:fill="FFFFFF"/>
              </w:rPr>
            </w:pPr>
            <w:r w:rsidRPr="006A6F85">
              <w:rPr>
                <w:rFonts w:ascii="Times New Roman" w:eastAsia="Calibri" w:hAnsi="Times New Roman" w:cs="Times New Roman"/>
              </w:rPr>
              <w:t>Химическая технология природных энергоносителей и углеродных материалов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4944C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9D01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18.03.02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Охрана окружающей среды и рациональное использование природных ресурсов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9D018F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23.03.03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0D53A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53A5">
              <w:rPr>
                <w:rFonts w:ascii="Times New Roman" w:hAnsi="Times New Roman" w:cs="Times New Roman"/>
                <w:color w:val="2E2D2C"/>
                <w:sz w:val="24"/>
                <w:szCs w:val="24"/>
                <w:shd w:val="clear" w:color="auto" w:fill="FFFFFF"/>
              </w:rPr>
              <w:t>Автомобили и автомобильное хозяйство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9D018F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23.03.03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безопасность движения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Метрология и метрологическое обеспечение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19.03.04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производства продуктов и организация общественного питания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технологических процессов и производств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Промышленное и гражданское строительство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Автомобильные дороги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Теплогазоснабжение и вентиляция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55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38.03.01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и управление инвестиционно-строительной деятельности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66211" w:rsidRPr="006A6F85" w:rsidTr="007F428D">
        <w:trPr>
          <w:trHeight w:val="155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6211" w:rsidRPr="006A6F85" w:rsidRDefault="00966211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Специалитет</w:t>
            </w:r>
            <w:proofErr w:type="spellEnd"/>
          </w:p>
        </w:tc>
      </w:tr>
      <w:tr w:rsidR="006C2C49" w:rsidRPr="006A6F85" w:rsidTr="006C2C49">
        <w:trPr>
          <w:trHeight w:val="60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21.05.02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Геология нефти и газа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13.01.21-04.02.21 (23 дня)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21.06.21-07.07.21 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(17 дней)</w:t>
            </w:r>
          </w:p>
        </w:tc>
      </w:tr>
      <w:tr w:rsidR="006C2C49" w:rsidRPr="006A6F85" w:rsidTr="006C2C49">
        <w:trPr>
          <w:trHeight w:val="92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38.05.01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Экономико-правовое обеспечение экономической безопасности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92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B33B0">
              <w:rPr>
                <w:rFonts w:ascii="Times New Roman" w:hAnsi="Times New Roman" w:cs="Times New Roman"/>
                <w:color w:val="2E2D2C"/>
                <w:sz w:val="24"/>
                <w:szCs w:val="24"/>
                <w:shd w:val="clear" w:color="auto" w:fill="FFFFFF"/>
              </w:rPr>
              <w:t>Пожарная безопасность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38.05.02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Таможенное дело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 ОЧНЫЕ СЕССИИ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13.01.21-04.02.21 (23 дня)   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21.06.21-07.07.21 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(17 дней)</w:t>
            </w:r>
          </w:p>
        </w:tc>
      </w:tr>
      <w:tr w:rsidR="00966211" w:rsidRPr="006A6F85" w:rsidTr="00BF4FF1">
        <w:trPr>
          <w:trHeight w:val="164"/>
        </w:trPr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66211" w:rsidRPr="006A6F85" w:rsidRDefault="00966211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Магистратура</w:t>
            </w:r>
          </w:p>
        </w:tc>
      </w:tr>
      <w:tr w:rsidR="00DE5627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5627" w:rsidRPr="006A6F85" w:rsidRDefault="00DE5627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5627" w:rsidRDefault="00966211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Направление подготовки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5627" w:rsidRPr="006A6F85" w:rsidRDefault="00966211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Профиль программы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E5627" w:rsidRPr="006A6F85" w:rsidRDefault="00966211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Очная сессия</w:t>
            </w:r>
            <w:bookmarkStart w:id="0" w:name="_GoBack"/>
            <w:bookmarkEnd w:id="0"/>
          </w:p>
        </w:tc>
      </w:tr>
      <w:tr w:rsidR="006C2C49" w:rsidRPr="006A6F85" w:rsidTr="006C2C49">
        <w:trPr>
          <w:trHeight w:val="1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Неразрушающий контроль, техническая диагностика объектов нефтегазовой отрасли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9E4747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474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11.01.21-27.01.21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17 дней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9E4747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474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14.06.21-06.07.21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23 дня</w:t>
            </w: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C2C49" w:rsidRPr="006A6F85" w:rsidRDefault="006C2C49" w:rsidP="006C2C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7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13.04.02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Оптимизация систем электроснабжения и повышение их эффективности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966211">
        <w:trPr>
          <w:trHeight w:val="128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13.04.02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Релейная защита, автоматизация и управление режимами электроэнергетических систем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7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4907C3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Мониторинг территорий с высокой антропогенной нагрузкой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7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безопасность в нефтегазовой отрасли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966211">
        <w:trPr>
          <w:trHeight w:val="467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Экономика фирмы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966211">
        <w:trPr>
          <w:trHeight w:val="700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38.04.02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Стратегический менеджмент в отраслях ТЭК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966211">
        <w:trPr>
          <w:trHeight w:val="464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38.04.03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Управление персоналом            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7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38.04.03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Управление человеческими ресурсами на основе безопасных цифровых технологий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17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38.04.04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A6F8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63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4D99">
              <w:rPr>
                <w:rFonts w:ascii="Times New Roman" w:hAnsi="Times New Roman" w:cs="Times New Roman"/>
                <w:sz w:val="24"/>
                <w:szCs w:val="24"/>
              </w:rPr>
              <w:t xml:space="preserve">Теория и проектирование автомобильных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63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Default="006C2C49" w:rsidP="006C2C49">
            <w:pPr>
              <w:shd w:val="clear" w:color="auto" w:fill="FFFFFF"/>
              <w:spacing w:after="0" w:line="420" w:lineRule="atLeas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2E2D2C"/>
                <w:sz w:val="24"/>
                <w:szCs w:val="24"/>
                <w:lang w:eastAsia="ru-RU"/>
              </w:rPr>
            </w:pPr>
            <w:r w:rsidRPr="00FC7FFD">
              <w:rPr>
                <w:rFonts w:ascii="Times New Roman" w:eastAsia="Times New Roman" w:hAnsi="Times New Roman" w:cs="Times New Roman"/>
                <w:bCs/>
                <w:color w:val="2E2D2C"/>
                <w:sz w:val="24"/>
                <w:szCs w:val="24"/>
                <w:lang w:eastAsia="ru-RU"/>
              </w:rPr>
              <w:t>Промышленное и гражданское строительство:</w:t>
            </w:r>
          </w:p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46060">
              <w:rPr>
                <w:rFonts w:ascii="Times New Roman" w:eastAsia="Times New Roman" w:hAnsi="Times New Roman" w:cs="Times New Roman"/>
                <w:bCs/>
                <w:color w:val="2E2D2C"/>
                <w:sz w:val="24"/>
                <w:szCs w:val="24"/>
                <w:lang w:eastAsia="ru-RU"/>
              </w:rPr>
              <w:t>Теория и организация строительства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6A6F85" w:rsidTr="006C2C49">
        <w:trPr>
          <w:trHeight w:val="84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4D9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F46060" w:rsidRDefault="006C2C49" w:rsidP="006C2C49">
            <w:pPr>
              <w:shd w:val="clear" w:color="auto" w:fill="FFFFFF"/>
              <w:spacing w:after="0" w:line="420" w:lineRule="atLeast"/>
              <w:jc w:val="center"/>
              <w:outlineLvl w:val="2"/>
              <w:rPr>
                <w:rFonts w:ascii="Times New Roman" w:eastAsia="Times New Roman" w:hAnsi="Times New Roman" w:cs="Times New Roman"/>
                <w:bCs/>
                <w:color w:val="2E2D2C"/>
                <w:sz w:val="24"/>
                <w:szCs w:val="24"/>
                <w:lang w:eastAsia="ru-RU"/>
              </w:rPr>
            </w:pPr>
            <w:r w:rsidRPr="00BA3F6E">
              <w:rPr>
                <w:rFonts w:ascii="Times New Roman" w:hAnsi="Times New Roman" w:cs="Times New Roman"/>
                <w:sz w:val="24"/>
                <w:szCs w:val="24"/>
              </w:rPr>
              <w:t>Экспертиза и управление инвестиционно-строительной  и эксплуатационной деятельностью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6A6F85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C2C49" w:rsidRPr="00DA4D99" w:rsidTr="006C2C49">
        <w:trPr>
          <w:trHeight w:val="632"/>
        </w:trPr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A4D99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38.04.01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2C49" w:rsidRPr="00BA3F6E" w:rsidRDefault="006C2C49" w:rsidP="006C2C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D99">
              <w:rPr>
                <w:rFonts w:ascii="Times New Roman" w:hAnsi="Times New Roman" w:cs="Times New Roman"/>
              </w:rPr>
              <w:t>Экономика и управление бизнес-проце</w:t>
            </w:r>
            <w:r>
              <w:rPr>
                <w:rFonts w:ascii="Times New Roman" w:hAnsi="Times New Roman" w:cs="Times New Roman"/>
              </w:rPr>
              <w:t>с</w:t>
            </w:r>
            <w:r w:rsidRPr="00DA4D99">
              <w:rPr>
                <w:rFonts w:ascii="Times New Roman" w:hAnsi="Times New Roman" w:cs="Times New Roman"/>
              </w:rPr>
              <w:t>сами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2C49" w:rsidRPr="00DA4D99" w:rsidRDefault="006C2C49" w:rsidP="006C2C4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C2C49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C2C49" w:rsidRDefault="006C2C49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3B0" w:rsidRPr="006A6F85" w:rsidRDefault="007B33B0" w:rsidP="006A6F8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C2AE6" w:rsidRPr="006A6F85" w:rsidRDefault="000C2AE6" w:rsidP="005D109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5463" w:rsidRPr="006A6F85" w:rsidRDefault="00535463" w:rsidP="005D109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5463" w:rsidRPr="006A6F85" w:rsidRDefault="00535463" w:rsidP="005D109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61A1" w:rsidRPr="006A6F85" w:rsidRDefault="009861A1" w:rsidP="009861A1">
      <w:pPr>
        <w:rPr>
          <w:rFonts w:ascii="Times New Roman" w:hAnsi="Times New Roman" w:cs="Times New Roman"/>
          <w:sz w:val="24"/>
          <w:szCs w:val="24"/>
        </w:rPr>
      </w:pPr>
    </w:p>
    <w:p w:rsidR="009861A1" w:rsidRPr="006A6F85" w:rsidRDefault="009861A1" w:rsidP="005D1090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9861A1" w:rsidRPr="006A6F85" w:rsidSect="006C2C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C49" w:rsidRDefault="006C2C49" w:rsidP="006C2C49">
      <w:pPr>
        <w:spacing w:after="0" w:line="240" w:lineRule="auto"/>
      </w:pPr>
      <w:r>
        <w:separator/>
      </w:r>
    </w:p>
  </w:endnote>
  <w:endnote w:type="continuationSeparator" w:id="0">
    <w:p w:rsidR="006C2C49" w:rsidRDefault="006C2C49" w:rsidP="006C2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C49" w:rsidRDefault="006C2C49" w:rsidP="006C2C49">
      <w:pPr>
        <w:spacing w:after="0" w:line="240" w:lineRule="auto"/>
      </w:pPr>
      <w:r>
        <w:separator/>
      </w:r>
    </w:p>
  </w:footnote>
  <w:footnote w:type="continuationSeparator" w:id="0">
    <w:p w:rsidR="006C2C49" w:rsidRDefault="006C2C49" w:rsidP="006C2C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90"/>
    <w:rsid w:val="000C055B"/>
    <w:rsid w:val="000C2AE6"/>
    <w:rsid w:val="000D53A5"/>
    <w:rsid w:val="00241FFF"/>
    <w:rsid w:val="00271A4D"/>
    <w:rsid w:val="002B07DC"/>
    <w:rsid w:val="003475F4"/>
    <w:rsid w:val="003D6205"/>
    <w:rsid w:val="00451C85"/>
    <w:rsid w:val="004907C3"/>
    <w:rsid w:val="004A45E9"/>
    <w:rsid w:val="004B4B09"/>
    <w:rsid w:val="004C346B"/>
    <w:rsid w:val="004D395C"/>
    <w:rsid w:val="005012DE"/>
    <w:rsid w:val="005267DF"/>
    <w:rsid w:val="00535463"/>
    <w:rsid w:val="00581089"/>
    <w:rsid w:val="005C7270"/>
    <w:rsid w:val="005D1090"/>
    <w:rsid w:val="00624FEA"/>
    <w:rsid w:val="00664AD4"/>
    <w:rsid w:val="00686C32"/>
    <w:rsid w:val="00697952"/>
    <w:rsid w:val="006A6F85"/>
    <w:rsid w:val="006C2C49"/>
    <w:rsid w:val="007A2D0B"/>
    <w:rsid w:val="007B33B0"/>
    <w:rsid w:val="00813516"/>
    <w:rsid w:val="008D57C6"/>
    <w:rsid w:val="00914C18"/>
    <w:rsid w:val="00940347"/>
    <w:rsid w:val="00966211"/>
    <w:rsid w:val="009861A1"/>
    <w:rsid w:val="009E4747"/>
    <w:rsid w:val="00A30C63"/>
    <w:rsid w:val="00B0109F"/>
    <w:rsid w:val="00B75014"/>
    <w:rsid w:val="00BA3F6E"/>
    <w:rsid w:val="00D15EB1"/>
    <w:rsid w:val="00D177E4"/>
    <w:rsid w:val="00D256C6"/>
    <w:rsid w:val="00D96CD7"/>
    <w:rsid w:val="00DA2727"/>
    <w:rsid w:val="00DA4D99"/>
    <w:rsid w:val="00DE5627"/>
    <w:rsid w:val="00EC7C05"/>
    <w:rsid w:val="00EF1609"/>
    <w:rsid w:val="00F03CFF"/>
    <w:rsid w:val="00F46060"/>
    <w:rsid w:val="00F56A3C"/>
    <w:rsid w:val="00FC106B"/>
    <w:rsid w:val="00FC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6C6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D15EB1"/>
    <w:pPr>
      <w:tabs>
        <w:tab w:val="left" w:pos="720"/>
      </w:tabs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header"/>
    <w:basedOn w:val="a"/>
    <w:link w:val="a7"/>
    <w:uiPriority w:val="99"/>
    <w:unhideWhenUsed/>
    <w:rsid w:val="006C2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2C49"/>
  </w:style>
  <w:style w:type="paragraph" w:styleId="a8">
    <w:name w:val="footer"/>
    <w:basedOn w:val="a"/>
    <w:link w:val="a9"/>
    <w:uiPriority w:val="99"/>
    <w:unhideWhenUsed/>
    <w:rsid w:val="006C2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2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6C6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D15EB1"/>
    <w:pPr>
      <w:tabs>
        <w:tab w:val="left" w:pos="720"/>
      </w:tabs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6">
    <w:name w:val="header"/>
    <w:basedOn w:val="a"/>
    <w:link w:val="a7"/>
    <w:uiPriority w:val="99"/>
    <w:unhideWhenUsed/>
    <w:rsid w:val="006C2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2C49"/>
  </w:style>
  <w:style w:type="paragraph" w:styleId="a8">
    <w:name w:val="footer"/>
    <w:basedOn w:val="a"/>
    <w:link w:val="a9"/>
    <w:uiPriority w:val="99"/>
    <w:unhideWhenUsed/>
    <w:rsid w:val="006C2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2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Радченко</dc:creator>
  <cp:lastModifiedBy>Любовь Радченко</cp:lastModifiedBy>
  <cp:revision>4</cp:revision>
  <cp:lastPrinted>2020-10-21T06:25:00Z</cp:lastPrinted>
  <dcterms:created xsi:type="dcterms:W3CDTF">2020-10-21T05:58:00Z</dcterms:created>
  <dcterms:modified xsi:type="dcterms:W3CDTF">2020-10-28T07:01:00Z</dcterms:modified>
</cp:coreProperties>
</file>